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46" w:rsidRPr="00EA6150" w:rsidRDefault="00CE4CB2" w:rsidP="00850C46">
      <w:pPr>
        <w:spacing w:after="0"/>
        <w:jc w:val="center"/>
        <w:rPr>
          <w:rFonts w:ascii="Arial" w:hAnsi="Arial" w:cs="Arial"/>
          <w:b/>
          <w:sz w:val="24"/>
          <w:u w:val="single"/>
        </w:rPr>
      </w:pPr>
      <w:r w:rsidRPr="00EA6150">
        <w:rPr>
          <w:rFonts w:ascii="Arial" w:hAnsi="Arial" w:cs="Arial"/>
          <w:b/>
          <w:sz w:val="24"/>
          <w:u w:val="single"/>
        </w:rPr>
        <w:t>Press Release</w:t>
      </w:r>
    </w:p>
    <w:p w:rsidR="003F7342" w:rsidRDefault="00D60248" w:rsidP="003667C3">
      <w:pPr>
        <w:spacing w:after="0" w:line="400" w:lineRule="atLeast"/>
        <w:jc w:val="center"/>
        <w:rPr>
          <w:rFonts w:ascii="Arial" w:hAnsi="Arial" w:cs="Arial"/>
          <w:b/>
          <w:sz w:val="28"/>
        </w:rPr>
      </w:pPr>
      <w:r w:rsidRPr="001068B7">
        <w:rPr>
          <w:rFonts w:ascii="Arial" w:hAnsi="Arial" w:cs="Arial"/>
          <w:b/>
          <w:sz w:val="28"/>
        </w:rPr>
        <w:t>ECO</w:t>
      </w:r>
      <w:r w:rsidR="003F7342">
        <w:rPr>
          <w:rFonts w:ascii="Arial" w:hAnsi="Arial" w:cs="Arial"/>
          <w:b/>
          <w:sz w:val="28"/>
        </w:rPr>
        <w:t xml:space="preserve"> Science Foundation </w:t>
      </w:r>
      <w:r w:rsidRPr="001068B7">
        <w:rPr>
          <w:rFonts w:ascii="Arial" w:hAnsi="Arial" w:cs="Arial"/>
          <w:b/>
          <w:sz w:val="28"/>
        </w:rPr>
        <w:t xml:space="preserve">and ISTIC </w:t>
      </w:r>
      <w:r w:rsidR="003F7342">
        <w:rPr>
          <w:rFonts w:ascii="Arial" w:hAnsi="Arial" w:cs="Arial"/>
          <w:b/>
          <w:sz w:val="28"/>
        </w:rPr>
        <w:t xml:space="preserve">Malaysia join hands </w:t>
      </w:r>
      <w:r w:rsidRPr="001068B7">
        <w:rPr>
          <w:rFonts w:ascii="Arial" w:hAnsi="Arial" w:cs="Arial"/>
          <w:b/>
          <w:sz w:val="28"/>
        </w:rPr>
        <w:t xml:space="preserve">cooperation in the </w:t>
      </w:r>
      <w:r w:rsidR="003F7342">
        <w:rPr>
          <w:rFonts w:ascii="Arial" w:hAnsi="Arial" w:cs="Arial"/>
          <w:b/>
          <w:sz w:val="28"/>
        </w:rPr>
        <w:t>fields</w:t>
      </w:r>
      <w:r w:rsidRPr="001068B7">
        <w:rPr>
          <w:rFonts w:ascii="Arial" w:hAnsi="Arial" w:cs="Arial"/>
          <w:b/>
          <w:sz w:val="28"/>
        </w:rPr>
        <w:t xml:space="preserve"> of science, technology and innovation</w:t>
      </w:r>
    </w:p>
    <w:p w:rsidR="003667C3" w:rsidRPr="003F7342" w:rsidRDefault="003667C3" w:rsidP="003667C3">
      <w:pPr>
        <w:spacing w:after="0" w:line="400" w:lineRule="atLeast"/>
        <w:jc w:val="center"/>
        <w:rPr>
          <w:rFonts w:ascii="Arial" w:hAnsi="Arial" w:cs="Arial"/>
          <w:b/>
          <w:sz w:val="28"/>
        </w:rPr>
      </w:pPr>
    </w:p>
    <w:p w:rsidR="00850C46" w:rsidRDefault="00CE4CB2" w:rsidP="009F0BDC">
      <w:pPr>
        <w:spacing w:after="0" w:line="240" w:lineRule="auto"/>
        <w:jc w:val="both"/>
        <w:rPr>
          <w:rFonts w:ascii="Arial" w:hAnsi="Arial" w:cs="Arial"/>
          <w:sz w:val="24"/>
        </w:rPr>
      </w:pPr>
      <w:r w:rsidRPr="00CE4CB2">
        <w:rPr>
          <w:rFonts w:ascii="Arial" w:hAnsi="Arial" w:cs="Arial"/>
          <w:sz w:val="24"/>
        </w:rPr>
        <w:t>Economic Cooperation Organization Science Foundation (</w:t>
      </w:r>
      <w:r w:rsidRPr="002252F0">
        <w:rPr>
          <w:rFonts w:ascii="Arial" w:hAnsi="Arial" w:cs="Arial"/>
          <w:b/>
          <w:sz w:val="24"/>
        </w:rPr>
        <w:t>ECOSF</w:t>
      </w:r>
      <w:r w:rsidRPr="00CE4CB2">
        <w:rPr>
          <w:rFonts w:ascii="Arial" w:hAnsi="Arial" w:cs="Arial"/>
          <w:sz w:val="24"/>
        </w:rPr>
        <w:t>) and International Science, Technology and Innovation Centre for South-South Cooperation Under the Auspices of UNESCO (</w:t>
      </w:r>
      <w:r w:rsidRPr="002252F0">
        <w:rPr>
          <w:rFonts w:ascii="Arial" w:hAnsi="Arial" w:cs="Arial"/>
          <w:b/>
          <w:sz w:val="24"/>
        </w:rPr>
        <w:t>ISTIC</w:t>
      </w:r>
      <w:r w:rsidRPr="00CE4CB2">
        <w:rPr>
          <w:rFonts w:ascii="Arial" w:hAnsi="Arial" w:cs="Arial"/>
          <w:sz w:val="24"/>
        </w:rPr>
        <w:t>)</w:t>
      </w:r>
      <w:r>
        <w:rPr>
          <w:rFonts w:ascii="Arial" w:hAnsi="Arial" w:cs="Arial"/>
          <w:b/>
          <w:sz w:val="24"/>
        </w:rPr>
        <w:t xml:space="preserve"> </w:t>
      </w:r>
      <w:r w:rsidR="00D8260A" w:rsidRPr="00D8260A">
        <w:rPr>
          <w:rFonts w:ascii="Arial" w:hAnsi="Arial" w:cs="Arial"/>
          <w:sz w:val="24"/>
        </w:rPr>
        <w:t>Kuala Lumpur Malaysia</w:t>
      </w:r>
      <w:r w:rsidR="00D8260A">
        <w:rPr>
          <w:rFonts w:ascii="Arial" w:hAnsi="Arial" w:cs="Arial"/>
          <w:b/>
          <w:sz w:val="24"/>
        </w:rPr>
        <w:t xml:space="preserve"> </w:t>
      </w:r>
      <w:r w:rsidR="00854B82">
        <w:rPr>
          <w:rFonts w:ascii="Arial" w:hAnsi="Arial" w:cs="Arial"/>
          <w:sz w:val="24"/>
        </w:rPr>
        <w:t xml:space="preserve">signed </w:t>
      </w:r>
      <w:r w:rsidR="00D8260A">
        <w:rPr>
          <w:rFonts w:ascii="Arial" w:hAnsi="Arial" w:cs="Arial"/>
          <w:sz w:val="24"/>
        </w:rPr>
        <w:t xml:space="preserve">a Memorandum of Understanding (MOU) for cooperation in the fields of </w:t>
      </w:r>
      <w:r w:rsidR="00AD3A04">
        <w:rPr>
          <w:rFonts w:ascii="Arial" w:hAnsi="Arial" w:cs="Arial"/>
          <w:sz w:val="24"/>
        </w:rPr>
        <w:t>S</w:t>
      </w:r>
      <w:r w:rsidR="00D8260A">
        <w:rPr>
          <w:rFonts w:ascii="Arial" w:hAnsi="Arial" w:cs="Arial"/>
          <w:sz w:val="24"/>
        </w:rPr>
        <w:t>cience,</w:t>
      </w:r>
      <w:r w:rsidR="00D241B6">
        <w:rPr>
          <w:rFonts w:ascii="Arial" w:hAnsi="Arial" w:cs="Arial"/>
          <w:sz w:val="24"/>
        </w:rPr>
        <w:t xml:space="preserve"> </w:t>
      </w:r>
      <w:r w:rsidR="00AD3A04">
        <w:rPr>
          <w:rFonts w:ascii="Arial" w:hAnsi="Arial" w:cs="Arial"/>
          <w:sz w:val="24"/>
        </w:rPr>
        <w:t>T</w:t>
      </w:r>
      <w:r w:rsidR="00D8260A">
        <w:rPr>
          <w:rFonts w:ascii="Arial" w:hAnsi="Arial" w:cs="Arial"/>
          <w:sz w:val="24"/>
        </w:rPr>
        <w:t xml:space="preserve">echnology and </w:t>
      </w:r>
      <w:r w:rsidR="00AD3A04">
        <w:rPr>
          <w:rFonts w:ascii="Arial" w:hAnsi="Arial" w:cs="Arial"/>
          <w:sz w:val="24"/>
        </w:rPr>
        <w:t>I</w:t>
      </w:r>
      <w:r w:rsidR="00D8260A">
        <w:rPr>
          <w:rFonts w:ascii="Arial" w:hAnsi="Arial" w:cs="Arial"/>
          <w:sz w:val="24"/>
        </w:rPr>
        <w:t xml:space="preserve">nnovation in the ECO Region </w:t>
      </w:r>
      <w:r w:rsidR="00854B82">
        <w:rPr>
          <w:rFonts w:ascii="Arial" w:hAnsi="Arial" w:cs="Arial"/>
          <w:sz w:val="24"/>
        </w:rPr>
        <w:t xml:space="preserve">on September 8, 2014 </w:t>
      </w:r>
      <w:r w:rsidR="00D8260A">
        <w:rPr>
          <w:rFonts w:ascii="Arial" w:hAnsi="Arial" w:cs="Arial"/>
          <w:sz w:val="24"/>
        </w:rPr>
        <w:t xml:space="preserve">at Kuala Lampur </w:t>
      </w:r>
      <w:r w:rsidR="00854B82">
        <w:rPr>
          <w:rFonts w:ascii="Arial" w:hAnsi="Arial" w:cs="Arial"/>
          <w:sz w:val="24"/>
        </w:rPr>
        <w:t xml:space="preserve">Malaysia. </w:t>
      </w:r>
    </w:p>
    <w:p w:rsidR="009F0BDC" w:rsidRDefault="009F0BDC" w:rsidP="009F0BDC">
      <w:pPr>
        <w:spacing w:after="0" w:line="240" w:lineRule="auto"/>
        <w:jc w:val="both"/>
        <w:rPr>
          <w:rFonts w:ascii="Arial" w:hAnsi="Arial" w:cs="Arial"/>
          <w:sz w:val="24"/>
        </w:rPr>
      </w:pPr>
    </w:p>
    <w:p w:rsidR="00A37373" w:rsidRDefault="00A37373" w:rsidP="009F0BDC">
      <w:pPr>
        <w:spacing w:after="0" w:line="240" w:lineRule="auto"/>
        <w:jc w:val="both"/>
        <w:rPr>
          <w:rFonts w:ascii="Arial" w:hAnsi="Arial" w:cs="Arial"/>
          <w:sz w:val="24"/>
        </w:rPr>
      </w:pPr>
      <w:r>
        <w:rPr>
          <w:rFonts w:ascii="Arial" w:hAnsi="Arial" w:cs="Arial"/>
          <w:noProof/>
          <w:sz w:val="24"/>
          <w:lang w:val="en-GB"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2152650</wp:posOffset>
            </wp:positionV>
            <wp:extent cx="5943600" cy="3962400"/>
            <wp:effectExtent l="19050" t="0" r="0" b="0"/>
            <wp:wrapSquare wrapText="bothSides"/>
            <wp:docPr id="1" name="Picture 1" descr="C:\Users\ECOSF-1\Desktop\MOU signing pics\IMG_0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SF-1\Desktop\MOU signing pics\IMG_0666.JPG"/>
                    <pic:cNvPicPr>
                      <a:picLocks noChangeAspect="1" noChangeArrowheads="1"/>
                    </pic:cNvPicPr>
                  </pic:nvPicPr>
                  <pic:blipFill>
                    <a:blip r:embed="rId7" cstate="print"/>
                    <a:srcRect/>
                    <a:stretch>
                      <a:fillRect/>
                    </a:stretch>
                  </pic:blipFill>
                  <pic:spPr bwMode="auto">
                    <a:xfrm>
                      <a:off x="0" y="0"/>
                      <a:ext cx="5943600" cy="3962400"/>
                    </a:xfrm>
                    <a:prstGeom prst="rect">
                      <a:avLst/>
                    </a:prstGeom>
                    <a:noFill/>
                    <a:ln w="9525">
                      <a:noFill/>
                      <a:miter lim="800000"/>
                      <a:headEnd/>
                      <a:tailEnd/>
                    </a:ln>
                  </pic:spPr>
                </pic:pic>
              </a:graphicData>
            </a:graphic>
          </wp:anchor>
        </w:drawing>
      </w:r>
    </w:p>
    <w:p w:rsidR="00A37373" w:rsidRDefault="00A37373" w:rsidP="009F0BDC">
      <w:pPr>
        <w:spacing w:after="0" w:line="240" w:lineRule="auto"/>
        <w:jc w:val="both"/>
        <w:rPr>
          <w:rFonts w:ascii="Arial" w:hAnsi="Arial" w:cs="Arial"/>
          <w:sz w:val="24"/>
        </w:rPr>
      </w:pPr>
    </w:p>
    <w:p w:rsidR="00287559" w:rsidRDefault="00D8260A" w:rsidP="009F0BDC">
      <w:pPr>
        <w:spacing w:after="0" w:line="240" w:lineRule="auto"/>
        <w:jc w:val="both"/>
        <w:rPr>
          <w:rFonts w:ascii="Arial" w:hAnsi="Arial" w:cs="Arial"/>
          <w:sz w:val="24"/>
        </w:rPr>
      </w:pPr>
      <w:r>
        <w:rPr>
          <w:rFonts w:ascii="Arial" w:hAnsi="Arial" w:cs="Arial"/>
          <w:sz w:val="24"/>
        </w:rPr>
        <w:t xml:space="preserve">ECOSF President Prof. Dr. Manzoor H. Soomro </w:t>
      </w:r>
      <w:r w:rsidR="006964F8">
        <w:rPr>
          <w:rFonts w:ascii="Arial" w:hAnsi="Arial" w:cs="Arial"/>
          <w:sz w:val="24"/>
        </w:rPr>
        <w:t xml:space="preserve">signed the </w:t>
      </w:r>
      <w:r w:rsidR="000D6AAE">
        <w:rPr>
          <w:rFonts w:ascii="Arial" w:hAnsi="Arial" w:cs="Arial"/>
          <w:sz w:val="24"/>
        </w:rPr>
        <w:t>MOU</w:t>
      </w:r>
      <w:r w:rsidR="00AD3A04">
        <w:rPr>
          <w:rFonts w:ascii="Arial" w:hAnsi="Arial" w:cs="Arial"/>
          <w:sz w:val="24"/>
        </w:rPr>
        <w:t>,</w:t>
      </w:r>
      <w:r w:rsidR="000D6AAE">
        <w:rPr>
          <w:rFonts w:ascii="Arial" w:hAnsi="Arial" w:cs="Arial"/>
          <w:sz w:val="24"/>
        </w:rPr>
        <w:t xml:space="preserve"> while on behalf of ISTIC, it was signed by the Chairman of </w:t>
      </w:r>
      <w:r w:rsidR="00AD3A04">
        <w:rPr>
          <w:rFonts w:ascii="Arial" w:hAnsi="Arial" w:cs="Arial"/>
          <w:sz w:val="24"/>
        </w:rPr>
        <w:t>I</w:t>
      </w:r>
      <w:r w:rsidR="000D6AAE">
        <w:rPr>
          <w:rFonts w:ascii="Arial" w:hAnsi="Arial" w:cs="Arial"/>
          <w:sz w:val="24"/>
        </w:rPr>
        <w:t xml:space="preserve">STIC Governing Board </w:t>
      </w:r>
      <w:r w:rsidR="00D241B6">
        <w:rPr>
          <w:rFonts w:ascii="Arial" w:hAnsi="Arial" w:cs="Arial"/>
          <w:sz w:val="24"/>
        </w:rPr>
        <w:t>Academician</w:t>
      </w:r>
      <w:r w:rsidR="000D6AAE">
        <w:rPr>
          <w:rFonts w:ascii="Arial" w:hAnsi="Arial" w:cs="Arial"/>
          <w:sz w:val="24"/>
        </w:rPr>
        <w:t>,</w:t>
      </w:r>
      <w:r w:rsidR="00FB4C4E">
        <w:rPr>
          <w:rFonts w:ascii="Arial" w:hAnsi="Arial" w:cs="Arial"/>
          <w:sz w:val="24"/>
        </w:rPr>
        <w:t xml:space="preserve"> Ir. Dato Yee Lee Cheong. The MO</w:t>
      </w:r>
      <w:r w:rsidR="000D6AAE">
        <w:rPr>
          <w:rFonts w:ascii="Arial" w:hAnsi="Arial" w:cs="Arial"/>
          <w:sz w:val="24"/>
        </w:rPr>
        <w:t>U</w:t>
      </w:r>
      <w:r w:rsidR="008B0599">
        <w:rPr>
          <w:rFonts w:ascii="Arial" w:hAnsi="Arial" w:cs="Arial"/>
          <w:sz w:val="24"/>
        </w:rPr>
        <w:t xml:space="preserve"> will </w:t>
      </w:r>
      <w:r w:rsidR="00C0090D">
        <w:rPr>
          <w:rFonts w:ascii="Arial" w:hAnsi="Arial" w:cs="Arial"/>
          <w:sz w:val="24"/>
        </w:rPr>
        <w:t>enable the two international organizations to work together for capacity building of the 10 ECO member states viz.</w:t>
      </w:r>
      <w:r w:rsidR="00AD3A04">
        <w:rPr>
          <w:rFonts w:ascii="Arial" w:hAnsi="Arial" w:cs="Arial"/>
          <w:sz w:val="24"/>
        </w:rPr>
        <w:t xml:space="preserve"> </w:t>
      </w:r>
      <w:r w:rsidR="00D241B6" w:rsidRPr="00D241B6">
        <w:rPr>
          <w:rFonts w:ascii="Arial" w:hAnsi="Arial" w:cs="Arial"/>
          <w:sz w:val="24"/>
        </w:rPr>
        <w:t>Islamic Republic of Afghanistan, Republic of Azerbaijan, Islamic Republic of Iran, Republic of Kazakhstan, Kyrgyz Republic, Islamic Republic of Pakistan, Republic of Tajikistan, Republic of Turkey, Turkmenistan and Republic of Uzbekistan </w:t>
      </w:r>
      <w:r w:rsidR="00D241B6">
        <w:rPr>
          <w:rFonts w:ascii="Arial" w:hAnsi="Arial" w:cs="Arial"/>
          <w:sz w:val="24"/>
        </w:rPr>
        <w:t>f</w:t>
      </w:r>
      <w:r w:rsidR="00C0090D">
        <w:rPr>
          <w:rFonts w:ascii="Arial" w:hAnsi="Arial" w:cs="Arial"/>
          <w:sz w:val="24"/>
        </w:rPr>
        <w:t>or</w:t>
      </w:r>
      <w:r w:rsidR="00D241B6">
        <w:rPr>
          <w:rFonts w:ascii="Arial" w:hAnsi="Arial" w:cs="Arial"/>
          <w:sz w:val="24"/>
        </w:rPr>
        <w:t xml:space="preserve"> </w:t>
      </w:r>
      <w:r w:rsidR="00C0090D">
        <w:rPr>
          <w:rFonts w:ascii="Arial" w:hAnsi="Arial" w:cs="Arial"/>
          <w:sz w:val="24"/>
        </w:rPr>
        <w:t>S&amp;T based economic development as per ECO Charter.</w:t>
      </w:r>
      <w:r w:rsidR="003667C3">
        <w:rPr>
          <w:rFonts w:ascii="Arial" w:hAnsi="Arial" w:cs="Arial"/>
          <w:sz w:val="24"/>
        </w:rPr>
        <w:t xml:space="preserve"> </w:t>
      </w:r>
      <w:r w:rsidR="00287559">
        <w:rPr>
          <w:rFonts w:ascii="Arial" w:hAnsi="Arial" w:cs="Arial"/>
          <w:sz w:val="24"/>
        </w:rPr>
        <w:t>The salient aspect</w:t>
      </w:r>
      <w:r w:rsidR="005C2243">
        <w:rPr>
          <w:rFonts w:ascii="Arial" w:hAnsi="Arial" w:cs="Arial"/>
          <w:sz w:val="24"/>
        </w:rPr>
        <w:t>s</w:t>
      </w:r>
      <w:r w:rsidR="00287559">
        <w:rPr>
          <w:rFonts w:ascii="Arial" w:hAnsi="Arial" w:cs="Arial"/>
          <w:sz w:val="24"/>
        </w:rPr>
        <w:t xml:space="preserve"> of the MOU are</w:t>
      </w:r>
      <w:r>
        <w:rPr>
          <w:rFonts w:ascii="Arial" w:hAnsi="Arial" w:cs="Arial"/>
          <w:sz w:val="24"/>
        </w:rPr>
        <w:t>:</w:t>
      </w:r>
    </w:p>
    <w:p w:rsidR="009F0BDC" w:rsidRDefault="009F0BDC" w:rsidP="009F0BDC">
      <w:pPr>
        <w:spacing w:after="0" w:line="240" w:lineRule="auto"/>
        <w:jc w:val="both"/>
        <w:rPr>
          <w:rFonts w:ascii="Arial" w:hAnsi="Arial" w:cs="Arial"/>
          <w:sz w:val="24"/>
        </w:rPr>
      </w:pPr>
    </w:p>
    <w:p w:rsidR="00E94BDC" w:rsidRPr="00731261" w:rsidRDefault="00731261" w:rsidP="00731261">
      <w:pPr>
        <w:pStyle w:val="ListParagraph"/>
        <w:numPr>
          <w:ilvl w:val="2"/>
          <w:numId w:val="2"/>
        </w:numPr>
        <w:spacing w:line="400" w:lineRule="atLeast"/>
        <w:jc w:val="both"/>
        <w:rPr>
          <w:rFonts w:ascii="Arial" w:hAnsi="Arial" w:cs="Arial"/>
          <w:sz w:val="24"/>
        </w:rPr>
      </w:pPr>
      <w:r w:rsidRPr="00731261">
        <w:rPr>
          <w:rFonts w:ascii="Arial" w:hAnsi="Arial" w:cs="Arial"/>
          <w:sz w:val="24"/>
        </w:rPr>
        <w:t>D</w:t>
      </w:r>
      <w:r w:rsidR="00E94BDC" w:rsidRPr="00731261">
        <w:rPr>
          <w:rFonts w:ascii="Arial" w:hAnsi="Arial" w:cs="Arial"/>
          <w:sz w:val="24"/>
        </w:rPr>
        <w:t xml:space="preserve">evelopment and conduct of relevant capacity building activities, including training of </w:t>
      </w:r>
      <w:r w:rsidR="00AC46A2" w:rsidRPr="00731261">
        <w:rPr>
          <w:rFonts w:ascii="Arial" w:hAnsi="Arial" w:cs="Arial"/>
          <w:sz w:val="24"/>
        </w:rPr>
        <w:t>skilled scientific and technical manpower</w:t>
      </w:r>
      <w:r w:rsidRPr="00731261">
        <w:rPr>
          <w:rFonts w:ascii="Arial" w:hAnsi="Arial" w:cs="Arial"/>
          <w:sz w:val="24"/>
        </w:rPr>
        <w:t xml:space="preserve">, networks and linkages </w:t>
      </w:r>
      <w:r w:rsidR="00E94BDC" w:rsidRPr="00731261">
        <w:rPr>
          <w:rFonts w:ascii="Arial" w:hAnsi="Arial" w:cs="Arial"/>
          <w:sz w:val="24"/>
        </w:rPr>
        <w:lastRenderedPageBreak/>
        <w:t>between government, academia and industry in and between th</w:t>
      </w:r>
      <w:r>
        <w:rPr>
          <w:rFonts w:ascii="Arial" w:hAnsi="Arial" w:cs="Arial"/>
          <w:sz w:val="24"/>
        </w:rPr>
        <w:t>eir respective member countries.</w:t>
      </w:r>
    </w:p>
    <w:p w:rsidR="00E94BDC" w:rsidRPr="00E94BDC" w:rsidRDefault="00E94BDC" w:rsidP="00731261">
      <w:pPr>
        <w:pStyle w:val="ListParagraph"/>
        <w:numPr>
          <w:ilvl w:val="2"/>
          <w:numId w:val="2"/>
        </w:numPr>
        <w:spacing w:line="400" w:lineRule="atLeast"/>
        <w:jc w:val="both"/>
        <w:rPr>
          <w:rFonts w:ascii="Arial" w:hAnsi="Arial" w:cs="Arial"/>
          <w:sz w:val="24"/>
        </w:rPr>
      </w:pPr>
      <w:r w:rsidRPr="00E94BDC">
        <w:rPr>
          <w:rFonts w:ascii="Arial" w:hAnsi="Arial" w:cs="Arial"/>
          <w:sz w:val="24"/>
        </w:rPr>
        <w:t>Supporting the exch</w:t>
      </w:r>
      <w:r w:rsidR="00AC46A2">
        <w:rPr>
          <w:rFonts w:ascii="Arial" w:hAnsi="Arial" w:cs="Arial"/>
          <w:sz w:val="24"/>
        </w:rPr>
        <w:t xml:space="preserve">ange of researchers, scientists, engineers </w:t>
      </w:r>
      <w:r w:rsidRPr="00E94BDC">
        <w:rPr>
          <w:rFonts w:ascii="Arial" w:hAnsi="Arial" w:cs="Arial"/>
          <w:sz w:val="24"/>
        </w:rPr>
        <w:t>and technolog</w:t>
      </w:r>
      <w:r w:rsidR="00A147A1">
        <w:rPr>
          <w:rFonts w:ascii="Arial" w:hAnsi="Arial" w:cs="Arial"/>
          <w:sz w:val="24"/>
        </w:rPr>
        <w:t>ists among member countries</w:t>
      </w:r>
    </w:p>
    <w:p w:rsidR="00E94BDC" w:rsidRDefault="00E94BDC" w:rsidP="00731261">
      <w:pPr>
        <w:pStyle w:val="ListParagraph"/>
        <w:numPr>
          <w:ilvl w:val="2"/>
          <w:numId w:val="2"/>
        </w:numPr>
        <w:spacing w:line="400" w:lineRule="atLeast"/>
        <w:jc w:val="both"/>
        <w:rPr>
          <w:rFonts w:ascii="Arial" w:hAnsi="Arial" w:cs="Arial"/>
          <w:sz w:val="24"/>
        </w:rPr>
      </w:pPr>
      <w:r w:rsidRPr="00E94BDC">
        <w:rPr>
          <w:rFonts w:ascii="Arial" w:hAnsi="Arial" w:cs="Arial"/>
          <w:sz w:val="24"/>
        </w:rPr>
        <w:t>Facilitation of information transfer between their respective member countries by both the public and private sectors.</w:t>
      </w:r>
    </w:p>
    <w:p w:rsidR="00BE4C24" w:rsidRDefault="00A60463" w:rsidP="00731261">
      <w:pPr>
        <w:pStyle w:val="ListParagraph"/>
        <w:numPr>
          <w:ilvl w:val="2"/>
          <w:numId w:val="2"/>
        </w:numPr>
        <w:spacing w:line="400" w:lineRule="atLeast"/>
        <w:jc w:val="both"/>
        <w:rPr>
          <w:rFonts w:ascii="Arial" w:hAnsi="Arial" w:cs="Arial"/>
          <w:sz w:val="24"/>
        </w:rPr>
      </w:pPr>
      <w:r>
        <w:rPr>
          <w:rFonts w:ascii="Arial" w:hAnsi="Arial" w:cs="Arial"/>
          <w:sz w:val="24"/>
        </w:rPr>
        <w:t>Designing programmes to strengthen the scientific, engineering and research and development institutions.</w:t>
      </w:r>
    </w:p>
    <w:p w:rsidR="00A60463" w:rsidRDefault="00A60463" w:rsidP="00731261">
      <w:pPr>
        <w:pStyle w:val="ListParagraph"/>
        <w:numPr>
          <w:ilvl w:val="2"/>
          <w:numId w:val="2"/>
        </w:numPr>
        <w:spacing w:line="400" w:lineRule="atLeast"/>
        <w:jc w:val="both"/>
        <w:rPr>
          <w:rFonts w:ascii="Arial" w:hAnsi="Arial" w:cs="Arial"/>
          <w:sz w:val="24"/>
        </w:rPr>
      </w:pPr>
      <w:r>
        <w:rPr>
          <w:rFonts w:ascii="Arial" w:hAnsi="Arial" w:cs="Arial"/>
          <w:sz w:val="24"/>
        </w:rPr>
        <w:t>Survey</w:t>
      </w:r>
      <w:r w:rsidR="00187FDF">
        <w:rPr>
          <w:rFonts w:ascii="Arial" w:hAnsi="Arial" w:cs="Arial"/>
          <w:sz w:val="24"/>
        </w:rPr>
        <w:t>s</w:t>
      </w:r>
      <w:r>
        <w:rPr>
          <w:rFonts w:ascii="Arial" w:hAnsi="Arial" w:cs="Arial"/>
          <w:sz w:val="24"/>
        </w:rPr>
        <w:t xml:space="preserve"> of problem areas faced by member countries in technology, and technology assessment for individual member states and facilitating technology transfer.</w:t>
      </w:r>
    </w:p>
    <w:p w:rsidR="00A60463" w:rsidRDefault="00A60463" w:rsidP="00731261">
      <w:pPr>
        <w:pStyle w:val="ListParagraph"/>
        <w:numPr>
          <w:ilvl w:val="2"/>
          <w:numId w:val="2"/>
        </w:numPr>
        <w:spacing w:line="400" w:lineRule="atLeast"/>
        <w:jc w:val="both"/>
        <w:rPr>
          <w:rFonts w:ascii="Arial" w:hAnsi="Arial" w:cs="Arial"/>
          <w:sz w:val="24"/>
        </w:rPr>
      </w:pPr>
      <w:r>
        <w:rPr>
          <w:rFonts w:ascii="Arial" w:hAnsi="Arial" w:cs="Arial"/>
          <w:sz w:val="24"/>
        </w:rPr>
        <w:t>Holding of science and technology fairs and exhibitions in collaboration with member states</w:t>
      </w:r>
    </w:p>
    <w:p w:rsidR="00206386" w:rsidRDefault="00206386" w:rsidP="00731261">
      <w:pPr>
        <w:pStyle w:val="ListParagraph"/>
        <w:numPr>
          <w:ilvl w:val="2"/>
          <w:numId w:val="2"/>
        </w:numPr>
        <w:spacing w:line="400" w:lineRule="atLeast"/>
        <w:jc w:val="both"/>
        <w:rPr>
          <w:rFonts w:ascii="Arial" w:hAnsi="Arial" w:cs="Arial"/>
          <w:sz w:val="24"/>
        </w:rPr>
      </w:pPr>
      <w:r>
        <w:rPr>
          <w:rFonts w:ascii="Arial" w:hAnsi="Arial" w:cs="Arial"/>
          <w:sz w:val="24"/>
        </w:rPr>
        <w:t>Grant of awards and prizes to eminent scientists in the field</w:t>
      </w:r>
      <w:r w:rsidR="00187FDF">
        <w:rPr>
          <w:rFonts w:ascii="Arial" w:hAnsi="Arial" w:cs="Arial"/>
          <w:sz w:val="24"/>
        </w:rPr>
        <w:t>s</w:t>
      </w:r>
      <w:r>
        <w:rPr>
          <w:rFonts w:ascii="Arial" w:hAnsi="Arial" w:cs="Arial"/>
          <w:sz w:val="24"/>
        </w:rPr>
        <w:t xml:space="preserve"> of science</w:t>
      </w:r>
      <w:r w:rsidR="00187FDF">
        <w:rPr>
          <w:rFonts w:ascii="Arial" w:hAnsi="Arial" w:cs="Arial"/>
          <w:sz w:val="24"/>
        </w:rPr>
        <w:t>,</w:t>
      </w:r>
      <w:r>
        <w:rPr>
          <w:rFonts w:ascii="Arial" w:hAnsi="Arial" w:cs="Arial"/>
          <w:sz w:val="24"/>
        </w:rPr>
        <w:t xml:space="preserve"> technology</w:t>
      </w:r>
      <w:r w:rsidR="00A14F30">
        <w:rPr>
          <w:rFonts w:ascii="Arial" w:hAnsi="Arial" w:cs="Arial"/>
          <w:sz w:val="24"/>
        </w:rPr>
        <w:t xml:space="preserve"> </w:t>
      </w:r>
      <w:r w:rsidR="00187FDF">
        <w:rPr>
          <w:rFonts w:ascii="Arial" w:hAnsi="Arial" w:cs="Arial"/>
          <w:sz w:val="24"/>
        </w:rPr>
        <w:t>and innovation.</w:t>
      </w:r>
    </w:p>
    <w:p w:rsidR="00F429BA" w:rsidRPr="00D8260A" w:rsidRDefault="00F429BA" w:rsidP="00D8260A">
      <w:pPr>
        <w:pStyle w:val="ListParagraph"/>
        <w:numPr>
          <w:ilvl w:val="2"/>
          <w:numId w:val="2"/>
        </w:numPr>
        <w:spacing w:line="400" w:lineRule="atLeast"/>
        <w:jc w:val="both"/>
        <w:rPr>
          <w:rFonts w:ascii="Arial" w:hAnsi="Arial" w:cs="Arial"/>
          <w:sz w:val="24"/>
        </w:rPr>
      </w:pPr>
      <w:r>
        <w:rPr>
          <w:rFonts w:ascii="Arial" w:hAnsi="Arial" w:cs="Arial"/>
          <w:sz w:val="24"/>
        </w:rPr>
        <w:t>Streamlining</w:t>
      </w:r>
      <w:r w:rsidRPr="00D8260A">
        <w:rPr>
          <w:rFonts w:ascii="Arial" w:hAnsi="Arial" w:cs="Arial"/>
          <w:sz w:val="24"/>
        </w:rPr>
        <w:t xml:space="preserve"> and harmonizing of STI policies</w:t>
      </w:r>
      <w:r w:rsidR="00D8260A">
        <w:rPr>
          <w:rFonts w:ascii="Arial" w:hAnsi="Arial" w:cs="Arial"/>
          <w:sz w:val="24"/>
        </w:rPr>
        <w:t>.</w:t>
      </w:r>
    </w:p>
    <w:p w:rsidR="00F429BA" w:rsidRDefault="003667C3" w:rsidP="00731261">
      <w:pPr>
        <w:pStyle w:val="ListParagraph"/>
        <w:numPr>
          <w:ilvl w:val="2"/>
          <w:numId w:val="2"/>
        </w:numPr>
        <w:spacing w:line="400" w:lineRule="atLeast"/>
        <w:jc w:val="both"/>
        <w:rPr>
          <w:rFonts w:ascii="Arial" w:hAnsi="Arial" w:cs="Arial"/>
          <w:sz w:val="24"/>
        </w:rPr>
      </w:pPr>
      <w:r>
        <w:rPr>
          <w:rFonts w:ascii="Arial" w:hAnsi="Arial" w:cs="Arial"/>
          <w:sz w:val="24"/>
        </w:rPr>
        <w:t>Capacity B</w:t>
      </w:r>
      <w:r w:rsidR="00F429BA">
        <w:rPr>
          <w:rFonts w:ascii="Arial" w:hAnsi="Arial" w:cs="Arial"/>
          <w:sz w:val="24"/>
        </w:rPr>
        <w:t>uilding of ECO Region in Inquiry Based Science Education (IBSE)</w:t>
      </w:r>
    </w:p>
    <w:p w:rsidR="00A37373" w:rsidRDefault="00A37373" w:rsidP="00731261">
      <w:pPr>
        <w:spacing w:line="400" w:lineRule="atLeast"/>
        <w:jc w:val="both"/>
        <w:rPr>
          <w:rFonts w:ascii="Arial" w:hAnsi="Arial" w:cs="Arial"/>
          <w:sz w:val="24"/>
        </w:rPr>
      </w:pPr>
      <w:r>
        <w:rPr>
          <w:rFonts w:ascii="Arial" w:hAnsi="Arial" w:cs="Arial"/>
          <w:noProof/>
          <w:sz w:val="24"/>
          <w:lang w:val="en-GB" w:eastAsia="en-GB"/>
        </w:rPr>
        <w:drawing>
          <wp:anchor distT="0" distB="0" distL="114300" distR="114300" simplePos="0" relativeHeight="251659264" behindDoc="0" locked="0" layoutInCell="1" allowOverlap="1">
            <wp:simplePos x="0" y="0"/>
            <wp:positionH relativeFrom="margin">
              <wp:posOffset>514350</wp:posOffset>
            </wp:positionH>
            <wp:positionV relativeFrom="margin">
              <wp:posOffset>4724400</wp:posOffset>
            </wp:positionV>
            <wp:extent cx="5067300" cy="3371850"/>
            <wp:effectExtent l="19050" t="0" r="0" b="0"/>
            <wp:wrapSquare wrapText="bothSides"/>
            <wp:docPr id="3" name="Picture 2" descr="C:\Users\ECOSF-1\Desktop\MOU signing pics\IMG_0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SF-1\Desktop\MOU signing pics\IMG_0671.JPG"/>
                    <pic:cNvPicPr>
                      <a:picLocks noChangeAspect="1" noChangeArrowheads="1"/>
                    </pic:cNvPicPr>
                  </pic:nvPicPr>
                  <pic:blipFill>
                    <a:blip r:embed="rId8" cstate="print"/>
                    <a:srcRect/>
                    <a:stretch>
                      <a:fillRect/>
                    </a:stretch>
                  </pic:blipFill>
                  <pic:spPr bwMode="auto">
                    <a:xfrm>
                      <a:off x="0" y="0"/>
                      <a:ext cx="5067300" cy="3371850"/>
                    </a:xfrm>
                    <a:prstGeom prst="rect">
                      <a:avLst/>
                    </a:prstGeom>
                    <a:noFill/>
                    <a:ln w="9525">
                      <a:noFill/>
                      <a:miter lim="800000"/>
                      <a:headEnd/>
                      <a:tailEnd/>
                    </a:ln>
                  </pic:spPr>
                </pic:pic>
              </a:graphicData>
            </a:graphic>
          </wp:anchor>
        </w:drawing>
      </w:r>
    </w:p>
    <w:p w:rsidR="00A37373" w:rsidRDefault="00A37373" w:rsidP="00731261">
      <w:pPr>
        <w:spacing w:line="400" w:lineRule="atLeast"/>
        <w:jc w:val="both"/>
        <w:rPr>
          <w:rFonts w:ascii="Arial" w:hAnsi="Arial" w:cs="Arial"/>
          <w:sz w:val="24"/>
        </w:rPr>
      </w:pPr>
    </w:p>
    <w:p w:rsidR="00E94BDC" w:rsidRDefault="00E94BDC" w:rsidP="00731261">
      <w:pPr>
        <w:spacing w:line="400" w:lineRule="atLeast"/>
        <w:jc w:val="both"/>
        <w:rPr>
          <w:rFonts w:ascii="Arial" w:hAnsi="Arial" w:cs="Arial"/>
          <w:sz w:val="24"/>
        </w:rPr>
      </w:pPr>
      <w:r w:rsidRPr="00731261">
        <w:rPr>
          <w:rFonts w:ascii="Arial" w:hAnsi="Arial" w:cs="Arial"/>
          <w:sz w:val="24"/>
        </w:rPr>
        <w:lastRenderedPageBreak/>
        <w:t xml:space="preserve">ISTIC and </w:t>
      </w:r>
      <w:r w:rsidR="00735AC8" w:rsidRPr="00731261">
        <w:rPr>
          <w:rFonts w:ascii="Arial" w:hAnsi="Arial" w:cs="Arial"/>
          <w:sz w:val="24"/>
        </w:rPr>
        <w:t>ECOSF</w:t>
      </w:r>
      <w:r w:rsidRPr="00731261">
        <w:rPr>
          <w:rFonts w:ascii="Arial" w:hAnsi="Arial" w:cs="Arial"/>
          <w:sz w:val="24"/>
        </w:rPr>
        <w:t xml:space="preserve"> will act in close cooperation and consult each other on a regular basis, to review the progress under this Memorandum, on issues of common  interest, including joint projects and other activities at the international, regional and national levels, in order to coordinate their work and strengthen cooperation.</w:t>
      </w:r>
      <w:r w:rsidR="00731261" w:rsidRPr="00731261">
        <w:rPr>
          <w:rFonts w:ascii="Arial" w:hAnsi="Arial" w:cs="Arial"/>
          <w:sz w:val="24"/>
        </w:rPr>
        <w:t xml:space="preserve"> </w:t>
      </w:r>
      <w:r w:rsidRPr="00731261">
        <w:rPr>
          <w:rFonts w:ascii="Arial" w:hAnsi="Arial" w:cs="Arial"/>
          <w:sz w:val="24"/>
        </w:rPr>
        <w:t xml:space="preserve">ISTIC and </w:t>
      </w:r>
      <w:r w:rsidR="00735AC8" w:rsidRPr="00731261">
        <w:rPr>
          <w:rFonts w:ascii="Arial" w:hAnsi="Arial" w:cs="Arial"/>
          <w:sz w:val="24"/>
        </w:rPr>
        <w:t>ECOSF</w:t>
      </w:r>
      <w:r w:rsidRPr="00731261">
        <w:rPr>
          <w:rFonts w:ascii="Arial" w:hAnsi="Arial" w:cs="Arial"/>
          <w:sz w:val="24"/>
        </w:rPr>
        <w:t xml:space="preserve"> may enter into separate agreements to document each of their rights, benefits and obligations in respect of each specific project</w:t>
      </w:r>
      <w:r w:rsidR="00BE4C24" w:rsidRPr="00731261">
        <w:rPr>
          <w:rFonts w:ascii="Arial" w:hAnsi="Arial" w:cs="Arial"/>
          <w:sz w:val="24"/>
        </w:rPr>
        <w:t>/programme</w:t>
      </w:r>
      <w:r w:rsidRPr="00731261">
        <w:rPr>
          <w:rFonts w:ascii="Arial" w:hAnsi="Arial" w:cs="Arial"/>
          <w:sz w:val="24"/>
        </w:rPr>
        <w:t xml:space="preserve"> that they may wish to jointly undertake during the term of this Memorandum.</w:t>
      </w:r>
    </w:p>
    <w:p w:rsidR="00D819F0" w:rsidRPr="00731261" w:rsidRDefault="00D819F0" w:rsidP="00731261">
      <w:pPr>
        <w:spacing w:line="400" w:lineRule="atLeast"/>
        <w:jc w:val="both"/>
        <w:rPr>
          <w:rFonts w:ascii="Arial" w:hAnsi="Arial" w:cs="Arial"/>
          <w:sz w:val="24"/>
        </w:rPr>
      </w:pPr>
      <w:r>
        <w:rPr>
          <w:rFonts w:ascii="Arial" w:hAnsi="Arial" w:cs="Arial"/>
          <w:sz w:val="24"/>
        </w:rPr>
        <w:t xml:space="preserve">ISTIC is a category 2 Centre under the auspices of UNESCO meant for implementing a programme for South-South Cooperation </w:t>
      </w:r>
      <w:r w:rsidR="003667C3">
        <w:rPr>
          <w:rFonts w:ascii="Arial" w:hAnsi="Arial" w:cs="Arial"/>
          <w:sz w:val="24"/>
        </w:rPr>
        <w:t xml:space="preserve">among the group of 77 developing countries </w:t>
      </w:r>
      <w:r>
        <w:rPr>
          <w:rFonts w:ascii="Arial" w:hAnsi="Arial" w:cs="Arial"/>
          <w:sz w:val="24"/>
        </w:rPr>
        <w:t>in fields of Science</w:t>
      </w:r>
      <w:r w:rsidR="00FB4C4E">
        <w:rPr>
          <w:rFonts w:ascii="Arial" w:hAnsi="Arial" w:cs="Arial"/>
          <w:sz w:val="24"/>
        </w:rPr>
        <w:t>,</w:t>
      </w:r>
      <w:r>
        <w:rPr>
          <w:rFonts w:ascii="Arial" w:hAnsi="Arial" w:cs="Arial"/>
          <w:sz w:val="24"/>
        </w:rPr>
        <w:t xml:space="preserve"> </w:t>
      </w:r>
      <w:r w:rsidR="00D241B6">
        <w:rPr>
          <w:rFonts w:ascii="Arial" w:hAnsi="Arial" w:cs="Arial"/>
          <w:sz w:val="24"/>
        </w:rPr>
        <w:t>Technology</w:t>
      </w:r>
      <w:r>
        <w:rPr>
          <w:rFonts w:ascii="Arial" w:hAnsi="Arial" w:cs="Arial"/>
          <w:sz w:val="24"/>
        </w:rPr>
        <w:t xml:space="preserve"> and Innovation leading to economic development.</w:t>
      </w:r>
    </w:p>
    <w:p w:rsidR="00731261" w:rsidRPr="00731261" w:rsidRDefault="00731261" w:rsidP="00DB65AC">
      <w:pPr>
        <w:spacing w:line="400" w:lineRule="atLeast"/>
        <w:jc w:val="center"/>
        <w:rPr>
          <w:rFonts w:ascii="Arial" w:hAnsi="Arial" w:cs="Arial"/>
          <w:sz w:val="24"/>
        </w:rPr>
      </w:pPr>
      <w:r w:rsidRPr="00731261">
        <w:rPr>
          <w:rFonts w:ascii="Arial" w:hAnsi="Arial" w:cs="Arial"/>
          <w:sz w:val="24"/>
        </w:rPr>
        <w:t>-------------------</w:t>
      </w:r>
    </w:p>
    <w:sectPr w:rsidR="00731261" w:rsidRPr="00731261" w:rsidSect="00367970">
      <w:footerReference w:type="default" r:id="rId9"/>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24F" w:rsidRDefault="00FB524F" w:rsidP="004413D1">
      <w:pPr>
        <w:spacing w:after="0" w:line="240" w:lineRule="auto"/>
      </w:pPr>
      <w:r>
        <w:separator/>
      </w:r>
    </w:p>
  </w:endnote>
  <w:endnote w:type="continuationSeparator" w:id="1">
    <w:p w:rsidR="00FB524F" w:rsidRDefault="00FB524F" w:rsidP="00441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2719"/>
      <w:docPartObj>
        <w:docPartGallery w:val="Page Numbers (Bottom of Page)"/>
        <w:docPartUnique/>
      </w:docPartObj>
    </w:sdtPr>
    <w:sdtContent>
      <w:p w:rsidR="00367970" w:rsidRDefault="00305094">
        <w:pPr>
          <w:pStyle w:val="Footer"/>
          <w:jc w:val="center"/>
        </w:pPr>
        <w:fldSimple w:instr=" PAGE   \* MERGEFORMAT ">
          <w:r w:rsidR="00FB4C4E">
            <w:rPr>
              <w:noProof/>
            </w:rPr>
            <w:t>3</w:t>
          </w:r>
        </w:fldSimple>
      </w:p>
    </w:sdtContent>
  </w:sdt>
  <w:p w:rsidR="00367970" w:rsidRDefault="00367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24F" w:rsidRDefault="00FB524F" w:rsidP="004413D1">
      <w:pPr>
        <w:spacing w:after="0" w:line="240" w:lineRule="auto"/>
      </w:pPr>
      <w:r>
        <w:separator/>
      </w:r>
    </w:p>
  </w:footnote>
  <w:footnote w:type="continuationSeparator" w:id="1">
    <w:p w:rsidR="00FB524F" w:rsidRDefault="00FB524F" w:rsidP="00441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8435F"/>
    <w:multiLevelType w:val="multilevel"/>
    <w:tmpl w:val="947E29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5E41D28"/>
    <w:multiLevelType w:val="multilevel"/>
    <w:tmpl w:val="978688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3D1"/>
    <w:rsid w:val="00021537"/>
    <w:rsid w:val="000A0F0B"/>
    <w:rsid w:val="000A14E1"/>
    <w:rsid w:val="000D6AAE"/>
    <w:rsid w:val="001068B7"/>
    <w:rsid w:val="00133A4E"/>
    <w:rsid w:val="00166E76"/>
    <w:rsid w:val="00185CE2"/>
    <w:rsid w:val="00187FDF"/>
    <w:rsid w:val="00206386"/>
    <w:rsid w:val="0021241C"/>
    <w:rsid w:val="002252F0"/>
    <w:rsid w:val="00285043"/>
    <w:rsid w:val="00287559"/>
    <w:rsid w:val="002D0B47"/>
    <w:rsid w:val="002F0769"/>
    <w:rsid w:val="002F5CAD"/>
    <w:rsid w:val="00305094"/>
    <w:rsid w:val="00327ABF"/>
    <w:rsid w:val="00360BF6"/>
    <w:rsid w:val="003667C3"/>
    <w:rsid w:val="00367970"/>
    <w:rsid w:val="003D1337"/>
    <w:rsid w:val="003F19C9"/>
    <w:rsid w:val="003F2648"/>
    <w:rsid w:val="003F7342"/>
    <w:rsid w:val="004413D1"/>
    <w:rsid w:val="00460C33"/>
    <w:rsid w:val="00467B69"/>
    <w:rsid w:val="004A43BB"/>
    <w:rsid w:val="0056503E"/>
    <w:rsid w:val="005C2243"/>
    <w:rsid w:val="00633510"/>
    <w:rsid w:val="006964F8"/>
    <w:rsid w:val="006C73EE"/>
    <w:rsid w:val="00731261"/>
    <w:rsid w:val="00735AC8"/>
    <w:rsid w:val="00764608"/>
    <w:rsid w:val="007F5E71"/>
    <w:rsid w:val="00850C46"/>
    <w:rsid w:val="00854B82"/>
    <w:rsid w:val="00875297"/>
    <w:rsid w:val="0088613B"/>
    <w:rsid w:val="008B0599"/>
    <w:rsid w:val="008E765A"/>
    <w:rsid w:val="008F1C4A"/>
    <w:rsid w:val="00926B87"/>
    <w:rsid w:val="00962CB1"/>
    <w:rsid w:val="00962E13"/>
    <w:rsid w:val="00985790"/>
    <w:rsid w:val="0099030D"/>
    <w:rsid w:val="009F0BDC"/>
    <w:rsid w:val="00A147A1"/>
    <w:rsid w:val="00A14F30"/>
    <w:rsid w:val="00A17517"/>
    <w:rsid w:val="00A25B60"/>
    <w:rsid w:val="00A37373"/>
    <w:rsid w:val="00A60463"/>
    <w:rsid w:val="00A636CA"/>
    <w:rsid w:val="00A82353"/>
    <w:rsid w:val="00A85F3B"/>
    <w:rsid w:val="00AC46A2"/>
    <w:rsid w:val="00AC5DF3"/>
    <w:rsid w:val="00AD3A04"/>
    <w:rsid w:val="00B953A7"/>
    <w:rsid w:val="00BA65BE"/>
    <w:rsid w:val="00BB6736"/>
    <w:rsid w:val="00BE4C24"/>
    <w:rsid w:val="00C0090D"/>
    <w:rsid w:val="00C162BC"/>
    <w:rsid w:val="00C25B76"/>
    <w:rsid w:val="00C37701"/>
    <w:rsid w:val="00C5674B"/>
    <w:rsid w:val="00CB4C64"/>
    <w:rsid w:val="00CC1C3D"/>
    <w:rsid w:val="00CD5099"/>
    <w:rsid w:val="00CE4CB2"/>
    <w:rsid w:val="00D1436D"/>
    <w:rsid w:val="00D1640B"/>
    <w:rsid w:val="00D241B6"/>
    <w:rsid w:val="00D4323E"/>
    <w:rsid w:val="00D60248"/>
    <w:rsid w:val="00D819F0"/>
    <w:rsid w:val="00D8260A"/>
    <w:rsid w:val="00D85E2B"/>
    <w:rsid w:val="00DB65AC"/>
    <w:rsid w:val="00DB7D55"/>
    <w:rsid w:val="00DE5970"/>
    <w:rsid w:val="00E11951"/>
    <w:rsid w:val="00E14D27"/>
    <w:rsid w:val="00E32264"/>
    <w:rsid w:val="00E666D3"/>
    <w:rsid w:val="00E94BDC"/>
    <w:rsid w:val="00EA6150"/>
    <w:rsid w:val="00EB5BC8"/>
    <w:rsid w:val="00EC0899"/>
    <w:rsid w:val="00ED48D9"/>
    <w:rsid w:val="00F05F42"/>
    <w:rsid w:val="00F429BA"/>
    <w:rsid w:val="00FB4C4E"/>
    <w:rsid w:val="00FB52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13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3D1"/>
  </w:style>
  <w:style w:type="paragraph" w:styleId="Footer">
    <w:name w:val="footer"/>
    <w:basedOn w:val="Normal"/>
    <w:link w:val="FooterChar"/>
    <w:uiPriority w:val="99"/>
    <w:unhideWhenUsed/>
    <w:rsid w:val="0044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3D1"/>
  </w:style>
  <w:style w:type="paragraph" w:styleId="ListParagraph">
    <w:name w:val="List Paragraph"/>
    <w:basedOn w:val="Normal"/>
    <w:uiPriority w:val="34"/>
    <w:qFormat/>
    <w:rsid w:val="00E94BDC"/>
    <w:pPr>
      <w:ind w:left="720"/>
      <w:contextualSpacing/>
    </w:pPr>
    <w:rPr>
      <w:rFonts w:eastAsiaTheme="minorHAnsi"/>
    </w:rPr>
  </w:style>
  <w:style w:type="paragraph" w:styleId="BalloonText">
    <w:name w:val="Balloon Text"/>
    <w:basedOn w:val="Normal"/>
    <w:link w:val="BalloonTextChar"/>
    <w:uiPriority w:val="99"/>
    <w:semiHidden/>
    <w:unhideWhenUsed/>
    <w:rsid w:val="0018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E2"/>
    <w:rPr>
      <w:rFonts w:ascii="Tahoma" w:hAnsi="Tahoma" w:cs="Tahoma"/>
      <w:sz w:val="16"/>
      <w:szCs w:val="16"/>
    </w:rPr>
  </w:style>
  <w:style w:type="character" w:customStyle="1" w:styleId="apple-converted-space">
    <w:name w:val="apple-converted-space"/>
    <w:basedOn w:val="DefaultParagraphFont"/>
    <w:rsid w:val="00D241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Pakistan Science Foundation, Islamabad.</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Mazhar Ali</dc:creator>
  <cp:lastModifiedBy>ECOSF-1</cp:lastModifiedBy>
  <cp:revision>6</cp:revision>
  <cp:lastPrinted>2014-09-16T08:20:00Z</cp:lastPrinted>
  <dcterms:created xsi:type="dcterms:W3CDTF">2014-09-16T05:53:00Z</dcterms:created>
  <dcterms:modified xsi:type="dcterms:W3CDTF">2014-09-16T09:32:00Z</dcterms:modified>
</cp:coreProperties>
</file>